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E1" w:rsidRDefault="00D97CE1" w:rsidP="00D97CE1">
      <w:pPr>
        <w:jc w:val="right"/>
      </w:pPr>
      <w:r>
        <w:t>Juni 2019</w:t>
      </w:r>
    </w:p>
    <w:p w:rsidR="00D97CE1" w:rsidRDefault="00D03565" w:rsidP="00D97CE1">
      <w:r>
        <w:t>05_</w:t>
      </w:r>
      <w:r w:rsidR="00D97CE1">
        <w:t xml:space="preserve">Lehrveranstaltungen Petra </w:t>
      </w:r>
      <w:proofErr w:type="spellStart"/>
      <w:r w:rsidR="00D97CE1">
        <w:t>Penning</w:t>
      </w:r>
      <w:proofErr w:type="spellEnd"/>
    </w:p>
    <w:p w:rsidR="00D97CE1" w:rsidRDefault="00D97CE1" w:rsidP="00D97CE1"/>
    <w:p w:rsidR="00D97CE1" w:rsidRDefault="00D97CE1"/>
    <w:tbl>
      <w:tblPr>
        <w:tblStyle w:val="Tabellenraster"/>
        <w:tblW w:w="0" w:type="auto"/>
        <w:tblLook w:val="00BF"/>
      </w:tblPr>
      <w:tblGrid>
        <w:gridCol w:w="1790"/>
        <w:gridCol w:w="7604"/>
      </w:tblGrid>
      <w:tr w:rsidR="00D97CE1" w:rsidRPr="00B50347">
        <w:tc>
          <w:tcPr>
            <w:tcW w:w="0" w:type="auto"/>
          </w:tcPr>
          <w:p w:rsidR="00D97CE1" w:rsidRDefault="00D97CE1" w:rsidP="00877B98">
            <w:r>
              <w:t>SS 2005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</w:p>
        </w:tc>
      </w:tr>
      <w:tr w:rsidR="00D97CE1" w:rsidRPr="00B50347">
        <w:tc>
          <w:tcPr>
            <w:tcW w:w="0" w:type="auto"/>
          </w:tcPr>
          <w:p w:rsidR="00D97CE1" w:rsidRDefault="00D97CE1" w:rsidP="00877B98">
            <w:r>
              <w:t>WS 2005/2006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</w:p>
        </w:tc>
      </w:tr>
      <w:tr w:rsidR="00D97CE1" w:rsidRPr="00B50347">
        <w:tc>
          <w:tcPr>
            <w:tcW w:w="0" w:type="auto"/>
          </w:tcPr>
          <w:p w:rsidR="00D97CE1" w:rsidRDefault="00D97CE1" w:rsidP="00877B98">
            <w:r>
              <w:t>SS 2006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B50347">
              <w:rPr>
                <w:sz w:val="22"/>
              </w:rPr>
              <w:t>Erotisierte Übertragung – Krise im analytischen Prozess?</w:t>
            </w:r>
          </w:p>
        </w:tc>
      </w:tr>
      <w:tr w:rsidR="00D97CE1" w:rsidRPr="00B50347">
        <w:tc>
          <w:tcPr>
            <w:tcW w:w="0" w:type="auto"/>
          </w:tcPr>
          <w:p w:rsidR="00D97CE1" w:rsidRPr="00B24652" w:rsidRDefault="00D97CE1" w:rsidP="00877B98">
            <w:r w:rsidRPr="00B24652">
              <w:t>WS 2006/2007</w:t>
            </w:r>
          </w:p>
        </w:tc>
        <w:tc>
          <w:tcPr>
            <w:tcW w:w="0" w:type="auto"/>
          </w:tcPr>
          <w:p w:rsidR="00D97CE1" w:rsidRPr="00B50347" w:rsidRDefault="00D97CE1" w:rsidP="00B5034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</w:t>
            </w:r>
            <w:r w:rsidRPr="00B50347">
              <w:rPr>
                <w:rFonts w:asciiTheme="minorHAnsi" w:hAnsiTheme="minorHAnsi" w:cs="Arial"/>
              </w:rPr>
              <w:t>Das Ende des psychoanalytischen Prozesse</w:t>
            </w:r>
          </w:p>
        </w:tc>
      </w:tr>
      <w:tr w:rsidR="00D97CE1" w:rsidRPr="00B50347">
        <w:tc>
          <w:tcPr>
            <w:tcW w:w="0" w:type="auto"/>
          </w:tcPr>
          <w:p w:rsidR="00D97CE1" w:rsidRPr="00B24652" w:rsidRDefault="00D97CE1" w:rsidP="00877B98">
            <w:r w:rsidRPr="00B24652">
              <w:t>SS 2007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</w:p>
        </w:tc>
      </w:tr>
      <w:tr w:rsidR="00D97CE1" w:rsidRPr="00B50347">
        <w:tc>
          <w:tcPr>
            <w:tcW w:w="0" w:type="auto"/>
          </w:tcPr>
          <w:p w:rsidR="00D97CE1" w:rsidRPr="00B24652" w:rsidRDefault="00D97CE1" w:rsidP="00877B98">
            <w:r w:rsidRPr="00B24652">
              <w:t>WS 2007/2008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</w:p>
        </w:tc>
      </w:tr>
      <w:tr w:rsidR="00D97CE1" w:rsidRPr="00B50347">
        <w:tc>
          <w:tcPr>
            <w:tcW w:w="0" w:type="auto"/>
          </w:tcPr>
          <w:p w:rsidR="00D97CE1" w:rsidRPr="00B24652" w:rsidRDefault="00D97CE1" w:rsidP="00877B98">
            <w:r w:rsidRPr="00B24652">
              <w:t>SS 2008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</w:p>
        </w:tc>
      </w:tr>
      <w:tr w:rsidR="00D97CE1" w:rsidRPr="00B50347">
        <w:tc>
          <w:tcPr>
            <w:tcW w:w="0" w:type="auto"/>
          </w:tcPr>
          <w:p w:rsidR="00D97CE1" w:rsidRPr="00FF74A5" w:rsidRDefault="00D97CE1" w:rsidP="00877B98">
            <w:r w:rsidRPr="00FF74A5">
              <w:t>WS 2008/2009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</w:p>
        </w:tc>
      </w:tr>
      <w:tr w:rsidR="00D97CE1" w:rsidRPr="00B50347">
        <w:tc>
          <w:tcPr>
            <w:tcW w:w="0" w:type="auto"/>
          </w:tcPr>
          <w:p w:rsidR="00D97CE1" w:rsidRPr="00FF74A5" w:rsidRDefault="00D97CE1" w:rsidP="00877B98">
            <w:r w:rsidRPr="00FF74A5">
              <w:t>SS 2009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</w:p>
        </w:tc>
      </w:tr>
      <w:tr w:rsidR="00D97CE1" w:rsidRPr="00B50347">
        <w:tc>
          <w:tcPr>
            <w:tcW w:w="0" w:type="auto"/>
          </w:tcPr>
          <w:p w:rsidR="00D97CE1" w:rsidRPr="00FF74A5" w:rsidRDefault="00D97CE1" w:rsidP="00877B98">
            <w:r w:rsidRPr="00FF74A5">
              <w:t>WS 2009/2010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</w:p>
        </w:tc>
      </w:tr>
      <w:tr w:rsidR="00D97CE1" w:rsidRPr="00B50347">
        <w:tc>
          <w:tcPr>
            <w:tcW w:w="0" w:type="auto"/>
          </w:tcPr>
          <w:p w:rsidR="00D97CE1" w:rsidRPr="00FF74A5" w:rsidRDefault="00D97CE1" w:rsidP="00877B98">
            <w:r w:rsidRPr="00FF74A5">
              <w:t>SS 2010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</w:p>
        </w:tc>
      </w:tr>
      <w:tr w:rsidR="00D97CE1" w:rsidRPr="00B50347">
        <w:tc>
          <w:tcPr>
            <w:tcW w:w="0" w:type="auto"/>
          </w:tcPr>
          <w:p w:rsidR="00D97CE1" w:rsidRPr="00FF74A5" w:rsidRDefault="00D97CE1" w:rsidP="00877B98">
            <w:r w:rsidRPr="00FF74A5">
              <w:t>WS 2010/2011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</w:p>
        </w:tc>
      </w:tr>
      <w:tr w:rsidR="00D97CE1" w:rsidRPr="00B50347">
        <w:tc>
          <w:tcPr>
            <w:tcW w:w="0" w:type="auto"/>
          </w:tcPr>
          <w:p w:rsidR="00D97CE1" w:rsidRPr="00FF74A5" w:rsidRDefault="00D97CE1" w:rsidP="00877B98">
            <w:r w:rsidRPr="00FF74A5">
              <w:t>SS 2011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B50347">
              <w:rPr>
                <w:rFonts w:cs="Arial"/>
                <w:sz w:val="22"/>
                <w:szCs w:val="22"/>
              </w:rPr>
              <w:t>Interventionsformen im Kontext des analytischen Prozesses</w:t>
            </w:r>
          </w:p>
        </w:tc>
      </w:tr>
      <w:tr w:rsidR="00D97CE1" w:rsidRPr="00B50347">
        <w:tc>
          <w:tcPr>
            <w:tcW w:w="0" w:type="auto"/>
          </w:tcPr>
          <w:p w:rsidR="00D97CE1" w:rsidRPr="00FF74A5" w:rsidRDefault="00D97CE1" w:rsidP="00877B98">
            <w:r w:rsidRPr="00FF74A5">
              <w:t>WS 2011/2012</w:t>
            </w:r>
          </w:p>
        </w:tc>
        <w:tc>
          <w:tcPr>
            <w:tcW w:w="0" w:type="auto"/>
          </w:tcPr>
          <w:p w:rsidR="00D97CE1" w:rsidRPr="00B50347" w:rsidRDefault="00D97CE1" w:rsidP="00B50347">
            <w:pPr>
              <w:rPr>
                <w:rFonts w:cs="Arial"/>
                <w:sz w:val="22"/>
                <w:szCs w:val="22"/>
              </w:rPr>
            </w:pPr>
            <w:r w:rsidRPr="00B50347">
              <w:rPr>
                <w:rFonts w:cs="Arial"/>
                <w:sz w:val="22"/>
                <w:szCs w:val="22"/>
              </w:rPr>
              <w:t>- Das Ende des psychoanalytischen Prozesses: Umgang mit Unvollendetem; an-</w:t>
            </w:r>
          </w:p>
          <w:p w:rsidR="00D97CE1" w:rsidRPr="00B50347" w:rsidRDefault="00D97CE1">
            <w:pPr>
              <w:rPr>
                <w:rFonts w:cs="Arial"/>
                <w:sz w:val="22"/>
                <w:szCs w:val="22"/>
              </w:rPr>
            </w:pPr>
            <w:r w:rsidRPr="00B50347">
              <w:rPr>
                <w:rFonts w:cs="Arial"/>
                <w:sz w:val="22"/>
                <w:szCs w:val="22"/>
              </w:rPr>
              <w:t>stehende Trennung; verstärkte Regression; Integration von Wut und Trauer</w:t>
            </w:r>
          </w:p>
        </w:tc>
      </w:tr>
      <w:tr w:rsidR="00D97CE1" w:rsidRPr="00B50347">
        <w:tc>
          <w:tcPr>
            <w:tcW w:w="0" w:type="auto"/>
          </w:tcPr>
          <w:p w:rsidR="00D97CE1" w:rsidRPr="00FF74A5" w:rsidRDefault="00D97CE1" w:rsidP="00877B98">
            <w:r w:rsidRPr="00FF74A5">
              <w:t>SS 2012</w:t>
            </w:r>
          </w:p>
        </w:tc>
        <w:tc>
          <w:tcPr>
            <w:tcW w:w="0" w:type="auto"/>
          </w:tcPr>
          <w:p w:rsidR="00D97CE1" w:rsidRPr="00B50347" w:rsidRDefault="00D97CE1">
            <w:pPr>
              <w:rPr>
                <w:sz w:val="22"/>
              </w:rPr>
            </w:pP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WS 2012/2013</w:t>
            </w:r>
          </w:p>
        </w:tc>
        <w:tc>
          <w:tcPr>
            <w:tcW w:w="0" w:type="auto"/>
          </w:tcPr>
          <w:p w:rsidR="00D97CE1" w:rsidRPr="00223C3F" w:rsidRDefault="00D97CE1" w:rsidP="00B50347">
            <w:pPr>
              <w:rPr>
                <w:rFonts w:cs="Arial"/>
                <w:sz w:val="22"/>
              </w:rPr>
            </w:pPr>
            <w:r w:rsidRPr="00223C3F">
              <w:rPr>
                <w:rFonts w:cs="Arial"/>
                <w:sz w:val="22"/>
              </w:rPr>
              <w:t xml:space="preserve">- Die Angst vor dem Neuen - Eine oft vernachlässigte Variable bei </w:t>
            </w:r>
          </w:p>
          <w:p w:rsidR="00D97CE1" w:rsidRPr="00223C3F" w:rsidRDefault="00D97CE1">
            <w:pPr>
              <w:rPr>
                <w:rFonts w:cs="Arial"/>
                <w:sz w:val="22"/>
              </w:rPr>
            </w:pPr>
            <w:r w:rsidRPr="00223C3F">
              <w:rPr>
                <w:rFonts w:cs="Arial"/>
                <w:sz w:val="22"/>
              </w:rPr>
              <w:t>Patienten und Therapeuten</w:t>
            </w: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SS 2013</w:t>
            </w:r>
          </w:p>
        </w:tc>
        <w:tc>
          <w:tcPr>
            <w:tcW w:w="0" w:type="auto"/>
          </w:tcPr>
          <w:p w:rsidR="00D97CE1" w:rsidRPr="00223C3F" w:rsidRDefault="00A5703C" w:rsidP="004F19D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="00D97CE1" w:rsidRPr="00223C3F">
              <w:rPr>
                <w:rFonts w:cs="Arial"/>
                <w:sz w:val="22"/>
              </w:rPr>
              <w:t xml:space="preserve">Was macht einen guten Psychoanalytiker aus? Überlegungen zu </w:t>
            </w:r>
          </w:p>
          <w:p w:rsidR="00D97CE1" w:rsidRPr="00814D97" w:rsidRDefault="00D97CE1">
            <w:pPr>
              <w:rPr>
                <w:rFonts w:cs="Arial"/>
                <w:sz w:val="22"/>
              </w:rPr>
            </w:pPr>
            <w:r w:rsidRPr="00223C3F">
              <w:rPr>
                <w:rFonts w:cs="Arial"/>
                <w:sz w:val="22"/>
              </w:rPr>
              <w:t>Grundelementen professioneller Psychotherapie</w:t>
            </w:r>
            <w:r w:rsidRPr="00223C3F">
              <w:rPr>
                <w:rFonts w:cs="Arial"/>
                <w:b/>
                <w:color w:val="FF0000"/>
                <w:sz w:val="22"/>
              </w:rPr>
              <w:t xml:space="preserve"> </w:t>
            </w: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WS 2013/2014</w:t>
            </w:r>
          </w:p>
        </w:tc>
        <w:tc>
          <w:tcPr>
            <w:tcW w:w="0" w:type="auto"/>
          </w:tcPr>
          <w:p w:rsidR="00D97CE1" w:rsidRPr="00223C3F" w:rsidRDefault="00D97CE1">
            <w:pPr>
              <w:rPr>
                <w:sz w:val="22"/>
              </w:rPr>
            </w:pP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SS 2014</w:t>
            </w:r>
          </w:p>
        </w:tc>
        <w:tc>
          <w:tcPr>
            <w:tcW w:w="0" w:type="auto"/>
          </w:tcPr>
          <w:p w:rsidR="00D97CE1" w:rsidRPr="00223C3F" w:rsidRDefault="00D97CE1">
            <w:pPr>
              <w:rPr>
                <w:sz w:val="22"/>
              </w:rPr>
            </w:pP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WS 2014/2015</w:t>
            </w:r>
          </w:p>
        </w:tc>
        <w:tc>
          <w:tcPr>
            <w:tcW w:w="0" w:type="auto"/>
          </w:tcPr>
          <w:p w:rsidR="00D97CE1" w:rsidRPr="00223C3F" w:rsidRDefault="00D97CE1" w:rsidP="004F19DB">
            <w:pPr>
              <w:spacing w:line="240" w:lineRule="exact"/>
              <w:rPr>
                <w:sz w:val="22"/>
                <w:szCs w:val="22"/>
              </w:rPr>
            </w:pPr>
            <w:r w:rsidRPr="00223C3F">
              <w:rPr>
                <w:sz w:val="22"/>
                <w:szCs w:val="22"/>
              </w:rPr>
              <w:t>- Affekt – Emotion – Gefühl</w:t>
            </w:r>
          </w:p>
          <w:p w:rsidR="00D97CE1" w:rsidRPr="00223C3F" w:rsidRDefault="00D97CE1" w:rsidP="004F19DB">
            <w:pPr>
              <w:spacing w:line="240" w:lineRule="exact"/>
              <w:rPr>
                <w:sz w:val="22"/>
                <w:szCs w:val="22"/>
              </w:rPr>
            </w:pPr>
            <w:r w:rsidRPr="00223C3F">
              <w:rPr>
                <w:sz w:val="22"/>
                <w:szCs w:val="22"/>
              </w:rPr>
              <w:t xml:space="preserve">Teil 1: Theoretische Konzepte (zus. mit Wolfgang </w:t>
            </w:r>
            <w:proofErr w:type="spellStart"/>
            <w:r w:rsidRPr="00223C3F">
              <w:rPr>
                <w:sz w:val="22"/>
                <w:szCs w:val="22"/>
              </w:rPr>
              <w:t>Januszewski</w:t>
            </w:r>
            <w:proofErr w:type="spellEnd"/>
            <w:r w:rsidRPr="00223C3F">
              <w:rPr>
                <w:sz w:val="22"/>
                <w:szCs w:val="22"/>
              </w:rPr>
              <w:t>)</w:t>
            </w:r>
          </w:p>
          <w:p w:rsidR="00D97CE1" w:rsidRPr="00223C3F" w:rsidRDefault="00D97CE1" w:rsidP="00223C3F">
            <w:pPr>
              <w:spacing w:line="240" w:lineRule="exact"/>
              <w:rPr>
                <w:sz w:val="22"/>
                <w:szCs w:val="22"/>
              </w:rPr>
            </w:pPr>
            <w:r w:rsidRPr="00223C3F">
              <w:rPr>
                <w:sz w:val="22"/>
                <w:szCs w:val="22"/>
              </w:rPr>
              <w:t xml:space="preserve">- Affekt – Emotion – Gefühl                             </w:t>
            </w:r>
          </w:p>
          <w:p w:rsidR="00D97CE1" w:rsidRPr="00223C3F" w:rsidRDefault="00D97CE1" w:rsidP="00223C3F">
            <w:pPr>
              <w:spacing w:line="240" w:lineRule="exact"/>
              <w:rPr>
                <w:sz w:val="22"/>
                <w:szCs w:val="22"/>
              </w:rPr>
            </w:pPr>
            <w:r w:rsidRPr="00223C3F">
              <w:rPr>
                <w:sz w:val="22"/>
                <w:szCs w:val="22"/>
              </w:rPr>
              <w:t xml:space="preserve">Teil 2: Bedeutung in der psychotherapeutischen Praxis </w:t>
            </w:r>
          </w:p>
          <w:p w:rsidR="00D97CE1" w:rsidRPr="00223C3F" w:rsidRDefault="00D97CE1" w:rsidP="00223C3F">
            <w:pPr>
              <w:spacing w:line="240" w:lineRule="exact"/>
              <w:rPr>
                <w:sz w:val="22"/>
                <w:szCs w:val="22"/>
              </w:rPr>
            </w:pPr>
            <w:r w:rsidRPr="00223C3F">
              <w:rPr>
                <w:sz w:val="22"/>
                <w:szCs w:val="22"/>
              </w:rPr>
              <w:t xml:space="preserve">(zus. mit Wolfgang </w:t>
            </w:r>
            <w:proofErr w:type="spellStart"/>
            <w:r w:rsidRPr="00223C3F">
              <w:rPr>
                <w:sz w:val="22"/>
                <w:szCs w:val="22"/>
              </w:rPr>
              <w:t>Januszewski</w:t>
            </w:r>
            <w:proofErr w:type="spellEnd"/>
            <w:r w:rsidRPr="00223C3F">
              <w:rPr>
                <w:sz w:val="22"/>
                <w:szCs w:val="22"/>
              </w:rPr>
              <w:t xml:space="preserve">) </w:t>
            </w: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SS 2015</w:t>
            </w:r>
          </w:p>
        </w:tc>
        <w:tc>
          <w:tcPr>
            <w:tcW w:w="0" w:type="auto"/>
          </w:tcPr>
          <w:p w:rsidR="00D97CE1" w:rsidRPr="00223C3F" w:rsidRDefault="00D97CE1">
            <w:pPr>
              <w:rPr>
                <w:sz w:val="22"/>
              </w:rPr>
            </w:pP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WS 2015/2016</w:t>
            </w:r>
          </w:p>
        </w:tc>
        <w:tc>
          <w:tcPr>
            <w:tcW w:w="0" w:type="auto"/>
          </w:tcPr>
          <w:p w:rsidR="00D97CE1" w:rsidRPr="00223C3F" w:rsidRDefault="00D97CE1">
            <w:pPr>
              <w:rPr>
                <w:sz w:val="22"/>
              </w:rPr>
            </w:pP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SS 2016</w:t>
            </w:r>
          </w:p>
        </w:tc>
        <w:tc>
          <w:tcPr>
            <w:tcW w:w="0" w:type="auto"/>
          </w:tcPr>
          <w:p w:rsidR="00D97CE1" w:rsidRPr="00223C3F" w:rsidRDefault="00D97CE1">
            <w:pPr>
              <w:rPr>
                <w:sz w:val="22"/>
              </w:rPr>
            </w:pP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WS 2016/2017</w:t>
            </w:r>
          </w:p>
        </w:tc>
        <w:tc>
          <w:tcPr>
            <w:tcW w:w="0" w:type="auto"/>
          </w:tcPr>
          <w:p w:rsidR="00D97CE1" w:rsidRPr="00223C3F" w:rsidRDefault="00A5703C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D97CE1" w:rsidRPr="00223C3F">
              <w:rPr>
                <w:rFonts w:cs="Times New Roman"/>
                <w:sz w:val="22"/>
              </w:rPr>
              <w:t>Intersubjektivität</w:t>
            </w: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SS 2017</w:t>
            </w:r>
          </w:p>
        </w:tc>
        <w:tc>
          <w:tcPr>
            <w:tcW w:w="0" w:type="auto"/>
          </w:tcPr>
          <w:p w:rsidR="00D97CE1" w:rsidRPr="00223C3F" w:rsidRDefault="00D97CE1">
            <w:pPr>
              <w:rPr>
                <w:sz w:val="22"/>
              </w:rPr>
            </w:pP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WS 2017/2018</w:t>
            </w:r>
          </w:p>
        </w:tc>
        <w:tc>
          <w:tcPr>
            <w:tcW w:w="0" w:type="auto"/>
          </w:tcPr>
          <w:p w:rsidR="00D97CE1" w:rsidRPr="00223C3F" w:rsidRDefault="00D97CE1">
            <w:pPr>
              <w:rPr>
                <w:sz w:val="22"/>
              </w:rPr>
            </w:pP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SS 2018</w:t>
            </w:r>
          </w:p>
        </w:tc>
        <w:tc>
          <w:tcPr>
            <w:tcW w:w="0" w:type="auto"/>
          </w:tcPr>
          <w:p w:rsidR="00D97CE1" w:rsidRPr="00223C3F" w:rsidRDefault="00A5703C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D97CE1" w:rsidRPr="00223C3F">
              <w:rPr>
                <w:sz w:val="22"/>
              </w:rPr>
              <w:t xml:space="preserve">Initiierung und Organisation des Vortrags und </w:t>
            </w:r>
            <w:proofErr w:type="spellStart"/>
            <w:r w:rsidR="00D97CE1" w:rsidRPr="00223C3F">
              <w:rPr>
                <w:sz w:val="22"/>
              </w:rPr>
              <w:t>workshops</w:t>
            </w:r>
            <w:proofErr w:type="spellEnd"/>
            <w:r w:rsidR="00D97CE1" w:rsidRPr="00223C3F">
              <w:rPr>
                <w:sz w:val="22"/>
              </w:rPr>
              <w:t xml:space="preserve"> </w:t>
            </w:r>
          </w:p>
          <w:p w:rsidR="00D97CE1" w:rsidRPr="00223C3F" w:rsidRDefault="00D97CE1">
            <w:pPr>
              <w:rPr>
                <w:sz w:val="22"/>
              </w:rPr>
            </w:pPr>
            <w:r w:rsidRPr="00223C3F">
              <w:rPr>
                <w:sz w:val="22"/>
              </w:rPr>
              <w:t xml:space="preserve">mit Donna Orange </w:t>
            </w:r>
          </w:p>
        </w:tc>
      </w:tr>
      <w:tr w:rsidR="00D97CE1" w:rsidRPr="00223C3F">
        <w:tc>
          <w:tcPr>
            <w:tcW w:w="0" w:type="auto"/>
          </w:tcPr>
          <w:p w:rsidR="00D97CE1" w:rsidRPr="00FF74A5" w:rsidRDefault="00D97CE1" w:rsidP="00877B98">
            <w:r w:rsidRPr="00FF74A5">
              <w:t>WS 2018/2019</w:t>
            </w:r>
          </w:p>
        </w:tc>
        <w:tc>
          <w:tcPr>
            <w:tcW w:w="0" w:type="auto"/>
          </w:tcPr>
          <w:p w:rsidR="00D97CE1" w:rsidRPr="00223C3F" w:rsidRDefault="00D97CE1">
            <w:pPr>
              <w:rPr>
                <w:sz w:val="22"/>
              </w:rPr>
            </w:pPr>
          </w:p>
        </w:tc>
      </w:tr>
      <w:tr w:rsidR="00D97CE1" w:rsidRPr="00223C3F">
        <w:tc>
          <w:tcPr>
            <w:tcW w:w="0" w:type="auto"/>
          </w:tcPr>
          <w:p w:rsidR="00D97CE1" w:rsidRDefault="00D97CE1" w:rsidP="00877B98">
            <w:r>
              <w:t>SS 2019</w:t>
            </w:r>
          </w:p>
        </w:tc>
        <w:tc>
          <w:tcPr>
            <w:tcW w:w="0" w:type="auto"/>
          </w:tcPr>
          <w:p w:rsidR="00D97CE1" w:rsidRPr="00223C3F" w:rsidRDefault="00D97CE1">
            <w:pPr>
              <w:rPr>
                <w:sz w:val="22"/>
              </w:rPr>
            </w:pPr>
          </w:p>
        </w:tc>
      </w:tr>
    </w:tbl>
    <w:p w:rsidR="00175E2A" w:rsidRDefault="00D03565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7CE1"/>
    <w:rsid w:val="000C1F24"/>
    <w:rsid w:val="00317FDC"/>
    <w:rsid w:val="00814D97"/>
    <w:rsid w:val="00A5703C"/>
    <w:rsid w:val="00AB7672"/>
    <w:rsid w:val="00B93B96"/>
    <w:rsid w:val="00C45608"/>
    <w:rsid w:val="00D03565"/>
    <w:rsid w:val="00D97CE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CE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D97C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D97CE1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2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D97CE1"/>
    <w:rPr>
      <w:rFonts w:ascii="Arial" w:eastAsia="Times New Roman" w:hAnsi="Arial" w:cs="Times New Roman"/>
      <w:sz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Company>.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5</cp:revision>
  <dcterms:created xsi:type="dcterms:W3CDTF">2019-06-17T13:12:00Z</dcterms:created>
  <dcterms:modified xsi:type="dcterms:W3CDTF">2019-07-06T06:24:00Z</dcterms:modified>
</cp:coreProperties>
</file>